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C6DE1">
      <w:pPr>
        <w:pStyle w:val="3"/>
        <w:jc w:val="left"/>
      </w:pPr>
      <w:r>
        <w:t>Ozon准备工作新手必看内容</w:t>
      </w:r>
    </w:p>
    <w:p w14:paraId="5D716E3A">
      <w:pPr>
        <w:pStyle w:val="2"/>
        <w:rPr>
          <w:color w:val="000000"/>
          <w:shd w:val="clear" w:color="auto" w:fill="FFFFFF"/>
        </w:rPr>
      </w:pPr>
      <w:r>
        <w:t>1.</w:t>
      </w:r>
      <w:r>
        <w:rPr>
          <w:i w:val="0"/>
          <w:strike w:val="0"/>
          <w:spacing w:val="0"/>
          <w:u w:val="none"/>
        </w:rPr>
        <w:t>准备一台电脑 笔记本台式都可以的电脑配置没有要求正常办公的电脑就可以了</w:t>
      </w:r>
      <w:r>
        <w:br w:type="textWrapping"/>
      </w:r>
      <w:r>
        <w:t>2.本人实名制手机号，邮箱（本人任意邮箱即可，收官方通知）</w:t>
      </w:r>
      <w:r>
        <w:rPr>
          <w:color w:val="FF0000"/>
        </w:rPr>
        <w:t>法人实名制银行卡</w:t>
      </w:r>
      <w:r>
        <w:rPr>
          <w:color w:val="000000"/>
        </w:rPr>
        <w:t>，</w:t>
      </w:r>
      <w:r>
        <w:rPr>
          <w:color w:val="FF0000"/>
        </w:rPr>
        <w:t>不需要翻墙国内网络即可</w:t>
      </w:r>
      <w:r>
        <w:rPr>
          <w:color w:val="000000"/>
        </w:rPr>
        <w:t>。</w:t>
      </w:r>
      <w:r>
        <w:br w:type="textWrapping"/>
      </w:r>
      <w:r>
        <w:t>3.企业执照或个人独资企业</w:t>
      </w:r>
      <w:r>
        <w:rPr>
          <w:rFonts w:hint="eastAsia"/>
          <w:lang w:eastAsia="zh-CN"/>
        </w:rPr>
        <w:t>，</w:t>
      </w:r>
      <w:bookmarkStart w:id="0" w:name="_GoBack"/>
      <w:bookmarkEnd w:id="0"/>
      <w:r>
        <w:t>无营业执照或无实际地址的，可</w:t>
      </w:r>
      <w:r>
        <w:rPr>
          <w:rFonts w:hint="eastAsia"/>
          <w:lang w:val="en-US" w:eastAsia="zh-CN"/>
        </w:rPr>
        <w:t>联系资料包</w:t>
      </w:r>
      <w:r>
        <w:rPr>
          <w:color w:val="FF0000"/>
        </w:rPr>
        <w:t>下方代办咨询</w:t>
      </w:r>
      <w:r>
        <w:rPr>
          <w:color w:val="000000"/>
        </w:rPr>
        <w:t>。</w:t>
      </w:r>
      <w:r>
        <w:br w:type="textWrapping"/>
      </w:r>
      <w:r>
        <w:t>4.</w:t>
      </w:r>
      <w:r>
        <w:rPr>
          <w:color w:val="FF0000"/>
        </w:rPr>
        <w:t>切勿使用个体户执照注册以及通过第三方购买店铺，会直接导致不可提现。</w:t>
      </w:r>
      <w:r>
        <w:br w:type="textWrapping"/>
      </w:r>
      <w:r>
        <w:t>5.Ozon平台官方网站：www.ozon.ru（使用谷歌浏览器或微软浏览器打开，建议</w:t>
      </w:r>
      <w:r>
        <w:rPr>
          <w:color w:val="FF0000"/>
        </w:rPr>
        <w:t>使用微软浏览器</w:t>
      </w:r>
      <w:r>
        <w:t>可右键一键翻译成中文）</w:t>
      </w:r>
      <w:r>
        <w:br w:type="textWrapping"/>
      </w:r>
      <w:r>
        <w:t>6.</w:t>
      </w:r>
      <w:r>
        <w:rPr>
          <w:color w:val="FF0000"/>
        </w:rPr>
        <w:t>谨记注意事项，我们不会通过抖音等互联网平台主动私信主动去联系你，近期很多诈骗团队仿造各大跨境平台，以免费运营，不需要货源等噱头骗取学员。尤其若遇见要用黄金换美金的，都是界外网络杀猪盘，请务必谨防诈骗。</w:t>
      </w:r>
    </w:p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orEastAsi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MzI5N2U0NTk1ZjRkODA2NTZmYzUyMzMyZmQyNzMifQ=="/>
  </w:docVars>
  <w:rsids>
    <w:rsidRoot w:val="00000000"/>
    <w:rsid w:val="26217345"/>
    <w:rsid w:val="718C3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322</Words>
  <Characters>345</Characters>
  <TotalTime>1</TotalTime>
  <ScaleCrop>false</ScaleCrop>
  <LinksUpToDate>false</LinksUpToDate>
  <CharactersWithSpaces>346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2024-10-08T09:54:00Z</dcterms:created>
  <dc:creator>Administrator</dc:creator>
  <cp:lastModifiedBy>跨境大师兄【誉创电商】</cp:lastModifiedBy>
  <dcterms:modified xsi:type="dcterms:W3CDTF">2024-10-10T00:11:56Z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A43FBD46E70F4E928356E80C4E2638C3_13</vt:lpwstr>
  </property>
</Properties>
</file>